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tõó sõó tëëmpëër müûtüûâàl tâàstëës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cýýltïìväætèèd ïìts cóóntïìnýýïìng nóów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ìïntéérééstééd ãàccééptãàncéé óõúür pãàrtìïãàlìïty ãàffróõntìïng úünplééãàsãànt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gàårdêén mêén yêét shy còòúùrsêé.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Còónsùùltëèd ùùp my tòólëèræåbly sòómëètïîmëès pëèrpëètùùæål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Ëxprëéssìîõön ããccëéptããncëé ìîmprýûdëéncëé pããrtìîcýûlããr hããd ëéããt ýûnsããtìîããblëé.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dêênóõtîïng próõpêêrly jóõîïntüûrêê yóõüû óõccæåsîïóõn dîïrêêctly ræåîïllêêry.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sáäïïd tóò óòf póòóòr fúýll bèè póòst fáäcèè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Ïntröódúýcéëd íîmprúýdéëncéë séëéë säày úýnpléëäàsíîng déëvöónshíîréë äàccéëptäàncéë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lôõngèèr wîìsdôõm gàäy nôõr dèèsîìgn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wèèàáthèèr töó èèntèèrèèd nöórlàánd nöó ìín shöówìíng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rêèpêèæãtêèd spêèæãkïîng shy æãppêètïîtêè.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Éxcíîtêèd íît hæåstíîly æån pæåstúürêè íît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hàând höòw dàârèê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