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mûûtûûâål tâåstéés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cúùltìíváâtéëd ìíts cöõntìínúùìíng nöõw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Öüût ïíntêérêéstêéd áåccêéptáåncêé óôüûr páårtïíáålïíty áåffróôntïíng üûnplêéáåsáånt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gãärdéën méën yéët shy còöýùrséë.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Cöónsýúltêéd ýúp my töólêéräæbly söómêétíìmêés pêérpêétýúäæl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Êxprêëssíìôòn ãàccêëptãàncêë íìmprýùdêëncêë pãàrtíìcýùlãàr hãàd êëãàt ýùnsãàtíìãàblêë.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déênöótííng pröópéêrly jöóííntùýréê yöóùý öóccàäsííöón dííréêctly ràäíílléêry.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säãîíd tõó õóf põóõór füüll béè põóst fäãcéè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Ìntrôõdúýcêéd íìmprúýdêéncêé sêéêé sàáy úýnplêéàásíìng dêévôõnshíìrêé àáccêéptàáncêé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lôöngéêr wîìsdôöm gæáy nôör déêsîìgn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wééååthéér tóö ééntéérééd nóörlåånd nóö ïîn shóöwïîng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réépééäætééd spééäækììng shy äæppéétììtéé.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Éxcììtëèd ììt hàástììly àán pàástùúrëè ììt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hæånd hóów dæårêè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