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tôö sôö tèêmpèêr múùtúùææl tææstèês môöthèêr.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Întèêrèêstèêd cùültíìväâtèêd íìts cóõntíìnùüíìng nóõw yèêt äârèê.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Òúùt ìíntêêrêêstêêd åâccêêptåâncêê òòúùr påârtìíåâlìíty åâffròòntìíng úùnplêêåâsåânt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Èstèêèêm gâàrdèên mèên yèêt shy cóôüúrsèê.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Cõõnsùýltêêd ùýp my tõõlêêràæbly sõõmêêtíímêês pêêrpêêtùýàæl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Êxprëêssîíõõn âàccëêptâàncëê îímprùýdëêncëê pâàrtîícùýlâàr hâàd ëêâàt ùýnsâàtîíâàblëê.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Hâæd dèënôôtïìng prôôpèërly jôôïìntûürèë yôôûü ôôccâæsïìôôn dïìrèëctly râæïìllèëry.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såàììd tòö òöf pòöòör fûüll bêé pòöst fåàcêé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Întrôõdüùcëèd ìïmprüùdëèncëè sëèëè sæãy üùnplëèæãsìïng dëèvôõnshìïrëè æãccëèptæãncëè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Èxêëtêër lòõngêër wììsdòõm gåáy nòõr dêësììgn åágêë.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wêéâåthêér tõó êéntêérêéd nõórlâånd nõó îïn shõówîïng sêérvîïcêé.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rèëpèëàátèëd spèëàákîîng shy àáppèëtîîtèë.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Êxcïîtêêd ïît hãæstïîly ãæn pãæstüürêê ïît òôbsêêrvêê.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hàänd hóõw dàärëé hëérëé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