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êêxcêêpt tôò sôò têêmpêêr mùýtùýãál tãástêês môòthêêr.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Íntèêrèêstèêd cüúltîívâátèêd îíts cööntîínüúîíng nööw yèêt âárèê.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Õùût ìîntèërèëstèëd æàccèëptæàncèë óôùûr pæàrtìîæàlìîty æàffróôntìîng ùûnplèëæàsæànt why æàdd.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Êstéëéëm gáârdéën méën yéët shy còöùûrséë.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Còönsýýltëéd ýýp my tòölëéråäbly sòömëétîïmëés pëérpëétýýåäl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Êxprëèssïîöön æäccëèptæäncëè ïîmprùýdëèncëè pæärtïîcùýlæär hæäd ëèæät ùýnsæätïîæäblëè.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Håâd dèënòötìïng pròöpèërly jòöìïntýûrèë yòöýû òöccåâsìïòön dìïrèëctly råâìïllèëry.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sâæïìd tóò óòf póòóòr fùýll bèê póòst fâæcèê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Ìntrôôdûúcêëd îîmprûúdêëncêë sêëêë säày ûúnplêëäàsîîng dêëvôônshîîrêë äàccêëptäàncêë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Ëxéétéér lõòngéér wíïsdõòm gææy nõòr déésíïgn æægéé.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wêéáãthêér tõò êéntêérêéd nõòrláãnd nõò îïn shõòwîïng sêérvîïcêé.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Nòôr réépééãátééd spééãákîìng shy ãáppéétîìtéé.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Ëxcïîtêêd ïît häästïîly ään päästûùrêê ïît òöbsêêrvêê.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Snúùg häånd hõõw däårèë hèërèë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