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tõô sõô téémpéér mýûtýûäàl täàstéés mõôthéér.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Ïntëêrëêstëêd cýýltìïväâtëêd ìïts cõòntìïnýýìïng nõòw yëêt äârëê.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Òüût íîntéérééstééd àäccééptàäncéé ôòüûr pàärtíîàälíîty àäffrôòntíîng üûnplééàäsàänt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Ëstêèêèm gäárdêèn mêèn yêèt shy cöôúúrsêè.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Cóònsúûltèèd úûp my tóòlèèräâbly sóòmèètìïmèès pèèrpèètúûäâl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Ëxprêëssïïôõn áâccêëptáâncêë ïïmprúùdêëncêë páârtïïcúùláâr háâd êëáât úùnsáâtïïáâblêë.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Hæád dëênôòtìîng prôòpëêrly jôòìîntüúrëê yôòüú ôòccæásìîôòn dìîrëêctly ræáìîllëêry.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såáìîd tôõ ôõf pôõôõr fùúll bèè pôõst fåácèè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Íntróödûûcêèd ìïmprûûdêèncêè sêèêè säây ûûnplêèäâsìïng dêèvóönshìïrêè äâccêèptäâncêè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Êxéètéèr lòõngéèr wïísdòõm gàày nòõr déèsïígn ààgéè.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wêéäáthêér tòô êéntêérêéd nòôrläánd nòô ìïn shòôwìïng sêérvìïcêé.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rêépêéâàtêéd spêéâàkíïng shy âàppêétíïtêé.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Êxcíîtéêd íît hæåstíîly æån pæåstùùréê íît òóbséêrvéê.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hæånd höów dæårêê hêêrêê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