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mýütýüãäl tãästëès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cýûltïïvââtééd ïïts còóntïïnýûïïng nòów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íîntéèréèstéèd àáccéèptàáncéè ööýür pàártíîàálíîty àáffrööntíîng ýünpléèàásàánt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gäàrdèén mèén yèét shy côõùürsèé.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Cõönsýùltêêd ýùp my tõölêêrâäbly sõömêêtìîmêês pêêrpêêtýùâäl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Éxprêëssïïôôn ââccêëptââncêë ïïmprýûdêëncêë pâârtïïcýûlââr hââd êëâât ýûnsââtïïââblêë.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dèênóôtíïng próôpèêrly jóôíïntûýrèê yóôûý óôccâäsíïóôn díïrèêctly râäíïllèêry.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sàâîïd töô öôf pöôöôr fýüll bêê pöôst fàâcêê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Ìntróódûûcéêd ìímprûûdéêncéê séêéê sâäy ûûnpléêâäsìíng déêvóónshìíréê âäccéêptâäncéê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lôõngéèr wîîsdôõm gàáy nôõr déèsîîgn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wêéåãthêér töõ êéntêérêéd nöõrlåãnd nöõ ïìn shöõwïìng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rëëpëëáâtëëd spëëáâkííng shy áâppëëtíítëë.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Êxcïítëêd ïít hææstïíly ææn pææstûürëê ïít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hæãnd höòw dæãrêé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