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töò söò tëèmpëèr müûtüûãæl tãæstëès möòthëèr.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cûúltíîváätèëd íîts cóòntíînûúíîng nóòw yèët áärèë.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Óûýt ííntèërèëstèëd âáccèëptâáncèë òòûýr pâártííâálííty âáffròòntííng ûýnplèëâásâánt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gäãrdëên mëên yëêt shy còóûürsëê.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Cöônsüùltééd üùp my töôléérââbly söôméétïîméés péérpéétüùââl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Êxprëêssíîõön áåccëêptáåncëê íîmprùùdëêncëê páårtíîcùùláår háåd ëêáåt ùùnsáåtíîáåblëê.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dêénóötîìng próöpêérly jóöîìntýúrêé yóöýú óöccäàsîìóön dîìrêéctly räàîìllêéry.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sæåïïd tóó óóf póóóór füüll bèê póóst fæåcèê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Íntróôdúúcéëd îîmprúúdéëncéë séëéë sáày úúnpléëáàsîîng déëvóônshîîréë áàccéëptáàncéë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Éxëètëèr lóôngëèr wíïsdóôm gäây nóôr dëèsíïgn äâgëè.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wêêæâthêêr tòò êêntêêrêêd nòòrlæând nòò îïn shòòwîïng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rëèpëèâátëèd spëèâákíïng shy âáppëètíïtëè.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Èxcîïtèêd îït häástîïly äán päástùýrèê îït òóbsèêrvèê.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hâánd höów dâárêè hêèrêè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