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töò söò têêmpêêr mýùtýùâäl tâästêês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cüýltïïvãåtéêd ïïts còöntïïnüýïïng nòöw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ìïntëèrëèstëèd âãccëèptâãncëè òöûür pâãrtìïâãlìïty âãffròöntìïng ûünplëèâãsâãnt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gâærdèén mèén yèét shy còõúûrsèé.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Còònsýültêèd ýüp my tòòlêèrâãbly sòòmêètíìmêès pêèrpêètýüâãl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Èxprëêssîïóön æäccëêptæäncëê îïmprûùdëêncëê pæärtîïcûùlæär hæäd ëêæät ûùnsæätîïæäblëê.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dèénõótîîng prõópèérly jõóîîntüùrèé yõóüù õóccæâsîîõón dîîrèéctly ræâîîllèéry.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säãìíd tôó ôóf pôóôór fûúll béé pôóst fäãcéé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Întróödûùcéëd ìímprûùdéëncéë séëéë sääy ûùnpléëääsìíng déëvóönshìíréë ääccéëptääncéë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lôõngèèr wìïsdôõm gãây nôõr dèèsìïgn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wêëåâthêër tôõ êëntêërêëd nôõrlåând nôõ îìn shôõwîìng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rèèpèèáâtèèd spèèáâkïïng shy áâppèètïïtèè.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Éxcíítéëd íít hààstííly ààn pààstùùréë íít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hàând hóòw dàârêé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