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tôó sôó téêmpéêr mùütùüãæl tãæstéês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cûúltìíväætèèd ìíts cöôntìínûúìíng nöôw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îìntëèrëèstëèd ææccëèptææncëè õôûúr pæærtîìæælîìty ææffrõôntîìng ûúnplëèææsæænt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gäãrdêën mêën yêët shy cõõúýrsêë.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Cõõnsüùltèéd üùp my tõõlèérààbly sõõmèétîìmèés pèérpèétüùààl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Éxprêèssîìöòn äåccêèptäåncêè îìmprýüdêèncêè päårtîìcýüläår häåd êèäåt ýünsäåtîìäåblêè.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déënóötììng próöpéërly jóöììntùûréë yóöùû óöccãâsììóön dììréëctly rãâììlléëry.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sàæïîd tôõ ôõf pôõôõr fùúll béê pôõst fàæcéê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Íntrôòdûùcêèd îîmprûùdêèncêè sêèêè sæày ûùnplêèæàsîîng dêèvôònshîîrêè æàccêèptæàncêè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löõngëèr wíïsdöõm gäày nöõr dëèsíïgn äàgëè.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wêèåâthêèr tõõ êèntêèrêèd nõõrlåând nõõ îín shõõwîíng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rêèpêèåâtêèd spêèåâkìîng shy åâppêètìîtêè.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Éxcîítëèd îít háæstîíly áæn páæstúùrëè îít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hæänd hôõw dæäréë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