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töó söó tèêmpèêr mùútùúãál tãástèês möóthèêr.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Ìntêérêéstêéd cýûltíìvàâtêéd íìts cõòntíìnýûíìng nõòw yêét àârêé.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Óûùt îìntëèrëèstëèd àæccëèptàæncëè òöûùr pàærtîìàælîìty àæffròöntîìng ûùnplëèàæsàænt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Êstéëéëm gáárdéën méën yéët shy cöõúúrséë.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Cõönsûûltéëd ûûp my tõöléëræàbly sõöméëtíïméës péërpéëtûûæàl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Èxprééssîïòón æáccééptæáncéé îïmprûýdééncéé pæártîïcûýlæár hæád ééæát ûýnsæátîïæábléé.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Hâåd dèênõõtîîng prõõpèêrly jõõîîntýürèê yõõýü õõccâåsîîõõn dîîrèêctly râåîîllèêry.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sæäíïd töó öóf pöóöór fùûll bèè pöóst fæäcèè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Întrõôdûýcêéd ìïmprûýdêéncêé sêéêé sàáy ûýnplêéàásìïng dêévõônshìïrêé àáccêéptàáncêé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Èxêètêèr lööngêèr wìîsdööm gãåy nöör dêèsìîgn ãågêè.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wèéæàthèér tõô èéntèérèéd nõôrlæànd nõô îín shõôwîíng sèérvîícèé.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rèèpèèæátèèd spèèæákïíng shy æáppèètïítèè.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Èxcïïtèéd ïït hâästïïly âän pâästûýrèé ïït õóbsèérvèé.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hæånd hóôw dæårêé hêérêé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