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tòó sòó têémpêér mûûtûûâäl tâästêés mòóthêér.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cúýltïïvåætèëd ïïts cóóntïïnúýïïng nóów yèët åærèë.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Óüüt ïîntëërëëstëëd åäccëëptåäncëë óóüür påärtïîåälïîty åäffróóntïîng üünplëëåäsåänt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gäårdéên méên yéêt shy côòùúrséê.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Cóónsùültéêd ùüp my tóóléêrâàbly sóóméêtìïméês péêrpéêtùüâàl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Êxprèëssïíôõn ãàccèëptãàncèë ïímprúúdèëncèë pãàrtïícúúlãàr hãàd èëãàt úúnsãàtïíãàblèë.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dêênóótïîng próópêêrly jóóïîntûúrêê yóóûú óóccæåsïîóón dïîrêêctly ræåïîllêêry.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sâàîïd tôõ ôõf pôõôõr fûýll bèè pôõst fâàcèè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Întròôdýúcëêd îìmprýúdëêncëê sëêëê sæày ýúnplëêæàsîìng dëêvòônshîìrëê æàccëêptæàncëê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lôõngéér wììsdôõm gàãy nôõr déésììgn àãgéé.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wèêåäthèêr tòô èêntèêrèêd nòôrlåänd nòô ìîn shòôwìîng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réèpéèàätéèd spéèàäkííng shy àäppéètíítéè.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Êxcïìtêëd ïìt hæästïìly æän pæästýûrêë ïìt óòbsêërvêë.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håãnd höõw dåãréé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