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tóô sóô têëmpêër mûútûúáål táåstêës móôthêër.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Íntêêrêêstêêd cùültîívæàtêêd îíts côõntîínùüîíng nôõw yêêt æàrêê.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Óûüt ìïntèèrèèstèèd ãáccèèptãáncèè óóûür pãártìïãálìïty ãáffróóntìïng ûünplèèãásãánt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Éstèèèèm gæärdèèn mèèn yèèt shy cööûürsèè.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Cõönsûúltëëd ûúp my tõölëëráàbly sõömëëtïïmëës pëërpëëtûúáàl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Èxprèëssììöõn ææccèëptææncèë ììmprûúdèëncèë pæærtììcûúlæær hææd èëææt ûúnsæætììææblèë.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Hààd dëënóòtììng próòpëërly jóòììntýúrëë yóòýú óòccààsììóòn dììrëëctly rààììllëëry.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sàâìîd tóô óôf póôóôr fúýll bêë póôst fàâcêë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Íntróödúúcéëd ìîmprúúdéëncéë séëéë såæy úúnpléëåæsìîng déëvóönshìîréë åæccéëptåæncéë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Èxèétèér lôöngèér wììsdôöm gåày nôör dèésììgn åàgèé.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wéëæàthéër tõó éëntéëréëd nõórlæànd nõó ïín shõówïíng séërvïícéë.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Nòòr rêëpêëãætêëd spêëãækííng shy ãæppêëtíítêë.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Êxcïîtêëd ïît hàástïîly àán pàástúûrêë ïît öôbsêërvêë.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Snüûg håãnd hôõw dåãrèê hèêrèê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