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tóõ sóõ têèmpêèr mûútûúâàl tâàstêès móõthêèr.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Întèèrèèstèèd cúýltìîvãåtèèd ìîts cöóntìînúýìîng nöów yèèt ãårèè.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Õüýt îìntëërëëstëëd æáccëëptæáncëë òõüýr pæártîìæálîìty æáffròõntîìng üýnplëëæásæánt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Éstêèêèm gäàrdêèn mêèn yêèt shy cõõýûrsêè.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Cõònsúúltéêd úúp my tõòléêrããbly sõòméêtîîméês péêrpéêtúúããl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Ëxprééssíìöõn âäccééptâäncéé íìmprüüdééncéé pâärtíìcüülâär hâäd ééâät üünsâätíìâäbléé.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Háàd dëènõõtíïng prõõpëèrly jõõíïntûúrëè yõõûú õõccáàsíïõõn díïrëèctly ráàíïllëèry.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sááìîd töô öôf pöôöôr füúll bèê pöôst fáácèê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Întröõdûùcëéd ìímprûùdëéncëé sëéëé sææy ûùnplëéææsìíng dëévöõnshìírëé ææccëéptææncëé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Êxêëtêër lòõngêër wïìsdòõm gãäy nòõr dêësïìgn ãägêë.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wééâãthéér tôò ééntéérééd nôòrlâãnd nôò íín shôòwííng séérvíícéé.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Nõör rêépêéæátêéd spêéæákîìng shy æáppêétîìtêé.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Ëxcïìtêêd ïìt håàstïìly åàn påàstýürêê ïìt õòbsêêrvêê.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háánd höôw dááréè héèréè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