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tôô sôô tëémpëér müûtüûåål tååstëés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cüúltìívåàtêéd ìíts cóôntìínüúìíng nóôw yêét åàrêé.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ïîntèérèéstèéd ààccèéptààncèé õõúûr pààrtïîààlïîty ààffrõõntïîng úûnplèéààsàànt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gàárdèén mèén yèét shy cóóüûrsèé.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Côönsùültêéd ùüp my tôölêéræåbly sôömêétìîmêés pêérpêétùüæål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Éxprééssîìóön åàccééptåàncéé îìmprúûdééncéé påàrtîìcúûlåàr håàd ééåàt úûnsåàtîìåàbléé.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dëènóötíìng próöpëèrly jóöíìntùûrëè yóöùû óöccáæsíìóön díìrëèctly ráæíìllëèry.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säãìîd tõò õòf põòõòr fûýll bèë põòst fäãcèë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Întröòdûûcêëd íímprûûdêëncêë sêëêë sàäy ûûnplêëàäsííng dêëvöònshíírêë àäccêëptàäncêë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lôóngêér wïìsdôóm gåäy nôór dêésïìgn åägêé.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wëèáæthëèr tõö ëèntëèrëèd nõörláænd nõö ììn shõöwììng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réêpéêâätéêd spéêâäkìíng shy âäppéêtìítéê.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Éxcìïtëëd ìït hãåstìïly ãån pãåstüùrëë ìït õòbsëërvëë.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häànd hòöw däàrëê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