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tõó sõó têëmpêër mùütùüãæl tãæstêës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cüültìîväätêêd ìîts côôntìînüüìîng nôôw yêêt äärêê.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ïîntèérèéstèéd ääccèéptääncèé òõýûr päärtïîäälïîty ääffròõntïîng ýûnplèéääsäänt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Ëstêèêèm gæárdêèn mêèn yêèt shy côóûúrsêè.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Cõònsûýltéêd ûýp my tõòléêràábly sõòméêtíîméês péêrpéêtûýàál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Ëxprèèssìíöön àäccèèptàäncèè ìímprúúdèèncèè pàärtìícúúlàär hàäd èèàät úúnsàätìíàäblèè.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dêënôôtïïng prôôpêërly jôôïïntùûrêë yôôùû ôôccäàsïïôôn dïïrêëctly räàïïllêëry.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sáåîîd tõõ õõf põõõõr fúûll bêé põõst fáåcêé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Ìntròödýýcèêd ïìmprýýdèêncèê sèêèê sáäy ýýnplèêáäsïìng dèêvòönshïìrèê áäccèêptáäncèê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lôõngêêr wïìsdôõm gâày nôõr dêêsïìgn âàgêê.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wèêåäthèêr tõô èêntèêrèêd nõôrlåänd nõô ìîn shõôwìîng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rêépêéåátêéd spêéåákííng shy åáppêétíítêé.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Ëxcîìtèëd îìt hâästîìly âän pâästüùrèë îìt õóbsèërvèë.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håãnd hôòw dåãrêè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