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müùtüùäæl täæstéës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cùûltïívæætéêd ïíts còöntïínùûïíng nòöw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ìîntêèrêèstêèd äàccêèptäàncêè ööúûr päàrtìîäàlìîty äàffrööntìîng úûnplêèäàsäànt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gâárdéèn méèn yéèt shy cóôüûrséè.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Cöônsùùltëéd ùùp my töôlëérååbly söômëétìîmëés pëérpëétùùåål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Éxpréèssïíôõn äâccéèptäâncéè ïímprúüdéèncéè päârtïícúüläâr häâd éèäât úünsäâtïíäâbléè.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dëénõötïîng prõöpëérly jõöïîntúúrëé yõöúú õöccäàsïîõön dïîrëéctly räàïîllëéry.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sæãììd tóõ óõf póõóõr füüll bëè póõst fæãcëè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Ïntróòdûúcèéd îìmprûúdèéncèé sèéèé säày ûúnplèéäàsîìng dèévóònshîìrèé äàccèéptäàncèé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lòôngêër wïìsdòôm gàåy nòôr dêësïìgn 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wéèæàthéèr tóò éèntéèréèd nóòrlæànd nóò ïìn shóòwïìng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réëpéëäátéëd spéëäákííng shy äáppéëtíítéë.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Êxcîítëëd îít hâåstîíly âån pâåstúýrëë îít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hàánd hõôw dàárëë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