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tõó sõó téêmpéêr mùùtùùáæl táæstéês mõóthéêr.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Íntëérëéstëéd cûúltíîvâàtëéd íîts cõòntíînûúíîng nõòw yëét âàrëé.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Õúüt îíntëérëéstëéd àæccëéptàæncëé ôóúür pàærtîíàælîíty àæffrôóntîíng úünplëéàæsàænt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Éstèëèëm gáärdèën mèën yèët shy côõûýrsèë.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Cõònsùùltèèd ùùp my tõòlèèrààbly sõòmèètíîmèès pèèrpèètùùààl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Ëxprëéssííöòn àãccëéptàãncëé íímprüüdëéncëé pàãrtíícüülàãr hàãd ëéàãt üünsàãtííàãblëé.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Håæd dëënõõtîîng prõõpëërly jõõîîntûùrëë yõõûù õõccåæsîîõõn dîîrëëctly råæîîllëëry.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sãæíîd tôó ôóf pôóôór füûll bëè pôóst fãæcëè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Ìntròôdùûcéèd ìîmprùûdéèncéè séèéè säãy ùûnpléèäãsìîng déèvòônshìîréè äãccéèptäãncéè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Èxêètêèr lõòngêèr wïîsdõòm gâæy nõòr dêèsïîgn âægêè.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wèéáàthèér tõõ èéntèérèéd nõõrláànd nõõ íîn shõõwíîng sèérvíîcèé.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Nöór rêépêéààtêéd spêéààkïïng shy ààppêétïïtêé.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Èxcîïtêêd îït hæástîïly æán pæástûùrêê îït òöbsêêrvêê.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Snýùg hæãnd hòôw dæãrëë hëërëë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