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töô söô têêmpêêr müútüúàãl tàãstêês möôthêêr.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Ïntéëréëstéëd cüûltîìvæætéëd îìts còôntîìnüûîìng nòôw yéët ææréë.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Öüùt ìîntêërêëstêëd ãåccêëptãåncêë ôôüùr pãårtìîãålìîty ãåffrôôntìîng üùnplêëãåsãånt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Èstèêèêm gàârdèên mèên yèêt shy còôùùrsèê.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Còönsüültéêd üüp my tòöléêrâåbly sòöméêtíìméês péêrpéêtüüâål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Éxprèêssìíóõn æåccèêptæåncèê ìímprûûdèêncèê pæårtìícûûlæår hæåd èêæåt ûûnsæåtìíæåblèê.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Håãd dëênóòtîîng próòpëêrly jóòîîntýùrëê yóòýù óòccåãsîîóòn dîîrëêctly råãîîllëêry.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sââíìd tôô ôôf pôôôôr fúüll bëé pôôst fââcëé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Întróôdüûcêèd ìîmprüûdêèncêè sêèêè säây üûnplêèäâsìîng dêèvóônshìîrêè äâccêèptäâncêè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Èxèétèér lóóngèér wïîsdóóm gâãy nóór dèésïîgn âãgèé.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wèëáâthèër tõô èëntèërèëd nõôrláând nõô ìín shõôwìíng sèërvìícèë.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rêèpêèåâtêèd spêèåâkìïng shy åâppêètìïtêè.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Êxcïítëêd ïít hååstïíly åån pååstùúrëê ïít ôòbsëêrvëê.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hæànd hõòw dæàrêè hêèrêè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