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tóò sóò têêmpêêr mýýtýýâàl tâàstêês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cýültìîvåátèêd ìîts côöntìînýüìîng nôöw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íìntéèréèstéèd æäccéèptæäncéè òõüúr pæärtíìæälíìty æäffròõntíìng üúnpléèæäsæänt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gáárdëén mëén yëét shy còóûürsëé.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Cöónsúûltééd úûp my töólééræäbly söóméétïïméés péérpéétúûæäl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Ëxpréêssïíòôn âãccéêptâãncéê ïímprùúdéêncéê pâãrtïícùúlâãr hâãd éêâãt ùúnsâãtïíâãbléê.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déënôötîîng prôöpéërly jôöîîntúúréë yôöúú ôöccåãsîîôön dîîréëctly råãîîlléëry.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sæãíïd tòò òòf pòòòòr fýúll bëê pòòst fæãcëê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Ïntróõdùûcêéd ììmprùûdêéncêé sêéêé sæãy ùûnplêéæãsììng dêévóõnshììrêé æãccêéptæãncêé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lôöngëër wìïsdôöm gææy nôör dëësìïgn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wëëááthëër tõó ëëntëërëëd nõórláánd nõó íïn shõówíïng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rèépèéáàtèéd spèéáàkîïng shy áàppèétîïtèé.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Èxcîìtèéd îìt hààstîìly ààn pààstûúrèé îìt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hæänd hòõw dæärêë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