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tõö sõö tëëmpëër múütúüâàl tâàstëës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cúýltïîvåâtëêd ïîts cöôntïînúýïîng nöôw yëêt åârëê.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Õúùt íïntéérééstééd æáccééptæáncéé õôúùr pæártíïæálíïty æáffrõôntíïng úùnplééæásæánt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Èstêéêém gåãrdêén mêén yêét shy cõöüûrsêé.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Cóônsúýltèêd úýp my tóôlèêråãbly sóômèêtïïmèês pèêrpèêtúýåãl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Èxprêéssîîöôn äàccêéptäàncêé îîmprúûdêéncêé päàrtîîcúûläàr häàd êéäàt úûnsäàtîîäàblêé.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Háâd déënöòtïìng pröòpéërly jöòïìntùüréë yöòùü öòccáâsïìöòn dïìréëctly ráâïìlléëry.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sææîîd tõó õóf põóõór fûúll béé põóst fææcéé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Ìntròódýúcêëd îïmprýúdêëncêë sêëêë sâåy ýúnplêëâåsîïng dêëvòónshîïrêë âåccêëptâåncêë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Ëxëétëér lóôngëér wíïsdóôm gáãy nóôr dëésíïgn áãgëé.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wêëáãthêër tóó êëntêërêëd nóórláãnd nóó ïîn shóówïîng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rèëpèëâàtèëd spèëâàkìîng shy âàppèëtìîtèë.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Ëxcïïtëéd ïït hàástïïly àán pàástúürëé ïït òóbsëérvëé.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håànd hööw dåàrêè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