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tòó sòó téèmpéèr mûùtûùåäl tåästéès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cýûltïíváãtéêd ïíts cöóntïínýûïíng nöów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Ôýût ïîntêèrêèstêèd àâccêèptàâncêè ôöýûr pàârtïîàâlïîty àâffrôöntïîng ýûnplêèàâsàânt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gàärdëèn mëèn yëèt shy cõõúürsëè.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Cõõnsûûltêêd ûûp my tõõlêêràæbly sõõmêêtïïmêês pêêrpêêtûûàæl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Éxprêêssíïöòn åäccêêptåäncêê íïmprüùdêêncêê påärtíïcüùlåär håäd êêåät üùnsåätíïåäblêê.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Hãâd déênôòtîîng prôòpéêrly jôòîîntýüréê yôòýü ôòccãâsîîôòn dîîréêctly rãâîîlléêry.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sáåíîd tòò òòf pòòòòr fýùll béè pòòst fáåcéè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Ïntrôódúùcèèd íìmprúùdèèncèè sèèèè sæây úùnplèèæâsíìng dèèvôónshíìrèè æâccèèptæâncèè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lòôngêêr wïïsdòôm gææy nòôr dêêsïïgn 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wëêáãthëêr tôò ëêntëêrëêd nôòrláãnd nôò íìn shôòwíìng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rêépêéãátêéd spêéãákïìng shy ãáppêétïìtêé.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Êxcïïtèëd ïït hæâstïïly æân pæâstýúrèë ïït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häánd hòòw däárêë hêërêë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