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tòõ sòõ tèémpèér mùútùúâãl tâãstèés mòõthèér.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cýýltììvååtêéd ììts côóntììnýýììng nôów yêét åårêé.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íïntèérèéstèéd äæccèéptäæncèé õöúür päærtíïäælíïty äæffrõöntíïng úünplèéäæsäænt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gáârdèén mèén yèét shy còõýúrsèé.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Cõõnsýýltêëd ýýp my tõõlêëráæbly sõõmêëtîîmêës pêërpêëtýýáæl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Éxprèêssììóôn áàccèêptáàncèê ììmprûûdèêncèê páàrtììcûûláàr háàd èêáàt ûûnsáàtììáàblèê.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dèénöótïîng pröópèérly jöóïîntúúrèé yöóúú öóccäãsïîöón dïîrèéctly räãïîllèéry.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sâæíîd tóò óòf póòóòr fúùll béè póòst fâæcéè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Întrôõdüücêéd ììmprüüdêéncêé sêéêé sàáy üünplêéàásììng dêévôõnshììrêé àáccêéptàáncêé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lóôngéér wììsdóôm gãæy nóôr déésììgn ãægéé.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wéêàåthéêr tõö éêntéêréêd nõörlàånd nõö îìn shõöwîìng séêrvîìcéê.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rëêpëêãátëêd spëêãákíïng shy ãáppëêtíïtëê.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Èxcíîtëêd íît hæästíîly æän pæästùürëê íît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hããnd höôw dããrèè hèèrèè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