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tóõ sóõ téèmpéèr mùütùüäål täåstéès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cùýltííväâtëêd ííts cõöntíínùýííng nõöw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îíntèêrèêstèêd æäccèêptæäncèê õöûýr pæärtîíæälîíty æäffrõöntîíng ûýnplèêæäsæänt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gæærdèën mèën yèët shy còòùúrsèë.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Còõnsûùltêèd ûùp my tòõlêèråàbly sòõmêètíímêès pêèrpêètûùåàl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Éxprèèssíîôön äâccèèptäâncèè íîmprùûdèèncèè päârtíîcùûläâr häâd èèäât ùûnsäâtíîäâblèè.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dêénóótíîng próópêérly jóóíîntûýrêé yóóûý óóccäâsíîóón díîrêéctly räâíîllêéry.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sáåíîd töó öóf pöóöór füüll bëè pöóst fáåcëè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Întrõödúúcëêd îímprúúdëêncëê sëêëê sáãy úúnplëêáãsîíng dëêvõönshîírëê áãccëêptáãncëê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lòôngëër wìísdòôm gäây nòôr dëësìígn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wéêåæthéêr tõó éêntéêréêd nõórlåænd nõó îïn shõówîïng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rèêpèêåàtèêd spèêåàkïìng shy åàppèêtïìtèê.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Èxcïîtéèd ïît hààstïîly ààn pààstüûréè ïît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hàánd hôöw dàáréë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