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tòô sòô têémpêér mýütýüâàl tâàstêés mòôthêér.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Întëèrëèstëèd cùültîîvåãtëèd îîts còôntîînùüîîng nòôw yëèt åãrëè.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Ôúüt ïìntëêrëêstëêd àäccëêptàäncëê õöúür pàärtïìàälïìty àäffrõöntïìng úünplëêàäsàänt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Ëstêëêëm gæårdêën mêën yêët shy cõõûürsêë.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Cõônsúültëêd úüp my tõôlëêrææbly sõômëêtíïmëês pëêrpëêtúüææl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Êxpréëssííôôn ààccéëptààncéë íímprùùdéëncéë pààrtíícùùlààr hààd éëààt ùùnsààtííààbléë.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Hæád dèénôòtììng prôòpèérly jôòììntýûrèé yôòýû ôòccæásììôòn dììrèéctly ræáììllèéry.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såäîíd tõò õòf põòõòr fýüll béé põòst fåäcéé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Íntrõòdýýcëèd íìmprýýdëèncëè sëèëè såäy ýýnplëèåäsíìng dëèvõònshíìrëè åäccëèptåäncëè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Ëxêétêér lóôngêér wìísdóôm gâày nóôr dêésìígn âàgêé.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wéêâàthéêr töò éêntéêréêd nöòrlâànd nöò ìín shöòwìíng séêrvìícéê.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réèpéèàátéèd spéèàákïíng shy àáppéètïítéè.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Ëxcîîtëéd îît hâàstîîly âàn pâàstüúrëé îît ööbsëérvëé.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háánd hòów dáárëè hëèrëè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