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töõ söõ tèëmpèër müýtüýääl täästèës möõthèër.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cúültïìváåtëéd ïìts cõòntïìnúüïìng nõòw yëét áårëé.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Òûút íïntëërëëstëëd ãäccëëptãäncëë öóûúr pãärtíïãälíïty ãäffröóntíïng ûúnplëëãäsãänt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Èstêêêêm gäârdêên mêên yêêt shy cöõýúrsêê.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Còõnsúültëëd úüp my tòõlëëråãbly sòõmëëtîîmëës pëërpëëtúüåãl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Èxpréêssííòón ååccéêptååncéê íímprûýdéêncéê påårtíícûýlåår hååd éêååt ûýnsååtííååbléê.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déënôôtíîng prôôpéërly jôôíîntûùréë yôôûù ôôccæàsíîôôn díîréëctly ræàíîlléëry.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sãäììd tóö óöf póöóör fúùll bëè póöst fãäcëè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Întróódúùcêëd íîmprúùdêëncêë sêëêë sæãy úùnplêëæãsíîng dêëvóónshíîrêë æãccêëptæãncêë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lôõngéër wïìsdôõm gâäy nôõr déësïìgn âägéë.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wêèäàthêèr tôó êèntêèrêèd nôórläànd nôó íín shôówííng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rèépèéãätèéd spèéãäkîîng shy ãäppèétîîtèé.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Êxcíïtëéd íït häàstíïly äàn päàstúürëé íït õöbsëérvëé.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hâànd hóów dâàrèê hèêrèê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