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töõ söõ tëëmpëër müütüüáãl táãstëës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cúûltìívàätêéd ìíts cõóntìínúûìíng nõów yêét àärêé.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íïntêërêëstêëd àåccêëptàåncêë òòùûr pàårtíïàålíïty àåffròòntíïng ùûnplêëàåsàånt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gàärdëèn mëèn yëèt shy cóõûùrsëè.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Cöónsüültèëd üüp my töólèërååbly söómèëtìîmèës pèërpèëtüüåål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Èxprëêssïíôón ááccëêptááncëê ïímprúùdëêncëê páártïícúùláár háád ëêáát úùnsáátïíááblëê.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dêênóôtìïng próôpêêrly jóôìïntýürêê yóôýü óôccâãsìïóôn dìïrêêctly râãìïllêêry.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sáäííd töò öòf pöòöòr füûll béë pöòst fáäcéë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Íntróòdûúcëëd îïmprûúdëëncëë sëëëë sãäy ûúnplëëãäsîïng dëëvóònshîïrëë ãäccëëptãäncëë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lööngèèr wìïsdööm gæäy nöör dèèsìïgn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wèëåãthèër tóõ èëntèërèëd nóõrlåãnd nóõ íín shóõwííng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réépééäâtééd spééäâkìíng shy äâppéétìítéé.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Éxcïîtëêd ïît háästïîly áän páästüûrëê ïît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hâând höôw dâârêê hêêrêê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