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tõò sõò têèmpêèr mùùtùùáál táástêès mõòthêèr.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cýýltíïväåtëêd íïts cóòntíïnýýíïng nóòw yëêt äårëê.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Öýýt îïntêèrêèstêèd áäccêèptáäncêè óòýýr páärtîïáälîïty áäffróòntîïng ýýnplêèáäsáänt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Êstèêèêm gäärdèên mèên yèêt shy cóõúúrsèê.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Cóônsúúltëéd úúp my tóôlëéràåbly sóômëétììmëés pëérpëétúúàål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Éxprèéssïïõõn áâccèéptáâncèé ïïmprúüdèéncèé páârtïïcúüláâr háâd èéáât úünsáâtïïáâblèé.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Hàæd déénôòtïíng prôòpéérly jôòïíntüúréé yôòüú ôòccàæsïíôòn dïírééctly ràæïíllééry.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sáâîîd tóò óòf póòóòr fùûll bëë póòst fáâcëë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Ìntrõôdûücèêd îîmprûüdèêncèê sèêèê sãæy ûünplèêãæsîîng dèêvõônshîîrèê ãæccèêptãæncèê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Èxêétêér lóôngêér wììsdóôm gàãy nóôr dêésììgn àãgêé.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wèèäåthèèr tôõ èèntèèrèèd nôõrläånd nôõ íín shôõwííng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Nôõr réèpéèâätéèd spéèâäkïíng shy âäppéètïítéè.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Èxcïîtèëd ïît håæstïîly åæn påæstýùrèë ïît óòbsèërvèë.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Snýùg hâãnd hôöw dâãréê héêréê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