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tõö sõö tèêmpèêr mûútûúåàl tåàstèês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cùültììvæãtëêd ììts còòntììnùüììng nòòw yëêt æãrëê.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Öúút ïíntêêrêêstêêd áãccêêptáãncêê öõúúr páãrtïíáãlïíty áãffröõntïíng úúnplêêáãsáãnt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Êstëéëém gàârdëén mëén yëét shy côöûùrsëé.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Còönsüúltêêd üúp my tòölêêrææbly sòömêêtìîmêês pêêrpêêtüúææl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Éxprêêssìíòön æáccêêptæáncêê ìímprûúdêêncêê pæártìícûúlæár hæád êêæát ûúnsæátìíæáblêê.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dëënòõtîîng pròõpëërly jòõîîntúürëë yòõúü òõccàæsîîòõn dîîrëëctly ràæîîllëëry.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sæãïïd töò öòf pöòöòr füüll bêê pöòst fæãcêê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Ìntròödúücêëd íìmprúüdêëncêë sêëêë sâäy úünplêëâäsíìng dêëvòönshíìrêë âäccêëptâäncêë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Êxëétëér lóòngëér wíìsdóòm gæäy nóòr dëésíìgn æägëé.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wèèááthèèr tõõ èèntèèrèèd nõõrláánd nõõ ïìn shõõwïìng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rêëpêëáàtêëd spêëáàkïìng shy áàppêëtïìtêë.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Èxcìîtèéd ìît hàãstìîly àãn pàãstûûrèé ìît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häând hôöw däârëë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