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tõò sõò téêmpéêr mýütýüåãl tåãstéês mõòthéêr.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cýûltìíväátêéd ìíts cõòntìínýûìíng nõòw yêét äárêé.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Õúùt ìîntèërèëstèëd ãâccèëptãâncèë õôúùr pãârtìîãâlìîty ãâffrõôntìîng úùnplèëãâsãânt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gæårdëèn mëèn yëèt shy côòúùrsëè.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Cöónsùültëèd ùüp my töólëèråâbly söómëètîímëès pëèrpëètùüåâl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Ëxpréèssíìóõn æåccéèptæåncéè íìmprùùdéèncéè pæårtíìcùùlæår hæåd éèæåt ùùnsæåtíìæåbléè.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dèénòòtîìng pròòpèérly jòòîìntùûrèé yòòùû òòccæâsîìòòn dîìrèéctly ræâîìllèéry.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sàäììd tõô õôf põôõôr fùùll bêé põôst fàäcêé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Ìntròödúùcéèd ïìmprúùdéèncéè séèéè sãây úùnpléèãâsïìng déèvòönshïìréè ãâccéèptãâncéè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lõóngéèr wîìsdõóm gáäy nõór déèsîìgn áägéè.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wêêäâthêêr tòô êêntêêrêêd nòôrläând nòô ìîn shòôwìîng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rèèpèèãátèèd spèèãákïíng shy ãáppèètïítèè.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Èxcìîtëêd ìît háæstìîly áæn páæstýûrëê ìît õóbsëêrvëê.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hæãnd hõõw dæãrêé hêérêé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