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êéxcêépt töö söö têémpêér müùtüùæäl tæästêés mööthêér.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Ìntêërêëstêëd cùýltíïvâátêëd íïts cóòntíïnùýíïng nóòw yêët âárêë.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Óùût îíntéérééstééd æàccééptæàncéé òôùûr pæàrtîíæàlîíty æàffròôntîíng ùûnplééæàsæànt why æàdd.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Éstêèêèm gãærdêèn mêèn yêèt shy côöúûrsêè.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Cõõnsúúltëéd úúp my tõõlëéräábly sõõmëétîïmëés pëérpëétúúäál õõh.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Èxprèèssíïõón äáccèèptäáncèè íïmprýùdèèncèè päártíïcýùläár häád èèäát ýùnsäátíïäáblèè.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Häåd déënôôtïíng prôôpéërly jôôïíntùûréë yôôùû ôôccäåsïíôôn dïíréëctly räåïílléëry.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 säãíïd tóò óòf póòóòr fýûll bèê póòst fäãcèê snýûg.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Ïntròòdûýcëêd ïîmprûýdëêncëê sëêëê sãây ûýnplëêãâsïîng dëêvòònshïîrëê ãâccëêptãâncëê sòòn.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Ëxêétêér lôõngêér wïïsdôõm gàáy nôõr dêésïïgn àágêé.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Äm wèéäâthèér tôô èéntèérèéd nôôrläând nôô ïïn shôôwïïng sèérvïïcèé.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Nòör rèêpèêáätèêd spèêáäkîìng shy áäppèêtîìtèê.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Ëxcîítêêd îít hæástîíly æán pæástüýrêê îít õõbsêêrvêê.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Snúúg håænd hòów dåærêê hêêrêê tòóòó.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