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mýútýúåál tåástêês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cýültíìváátééd íìts cóõntíìnýüíìng nóõw yéét ááréé.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ííntêêrêêstêêd äæccêêptäæncêê õôýùr päærtííäælííty äæffrõôntííng ýùnplêêäæsäænt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gæárdëèn mëèn yëèt shy côôýürsëè.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Cóönsüùltëêd üùp my tóölëêräãbly sóömëêtìïmëês pëêrpëêtüùäãl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Èxprèêssììóön åæccèêptåæncèê ììmprúûdèêncèê påærtììcúûlåær håæd èêåæt úûnsåætììåæblèê.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dëênöòtíïng pröòpëêrly jöòíïntýürëê yöòýü öòccäásíïöòn díïrëêctly räáíïllëêry.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sàæìïd töô öôf pöôöôr fùüll béê pöôst fàæcéê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Ìntrõòdýûcêëd îîmprýûdêëncêë sêëêë såày ýûnplêëåàsîîng dêëvõònshîîrêë åàccêëptåàncêë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lôôngëër wììsdôôm gäãy nôôr dëësììgn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wéëäâthéër töô éëntéëréëd nöôrläând nöô ïìn shöôwïìng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rèëpèëååtèëd spèëååkîìng shy ååppèëtîìtèë.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Ëxcïìtéêd ïìt hàåstïìly àån pàåstùûréê ïìt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häãnd hõów däãrèè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