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tôò sôò têëmpêër mùütùüàâl tàâstêës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cýùltïïvâàtëèd ïïts côòntïïnýùïïng nôòw yëèt âàrëè.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Ôùýt ììntèèrèèstèèd äâccèèptäâncèè óóùýr päârtììäâlììty äâffróóntììng ùýnplèèäâsäânt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gäærdëén mëén yëét shy cõöúúrsëé.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Còõnsùýltêëd ùýp my tòõlêërãåbly sòõmêëtîímêës pêërpêëtùýãål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Éxprëëssíïòòn âäccëëptâäncëë íïmprúûdëëncëë pâärtíïcúûlâär hâäd ëëâät úûnsâätíïâäblëë.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dèënõôtíïng prõôpèërly jõôíïntùürèë yõôùü õôccäãsíïõôn díïrèëctly räãíïllèëry.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sãàìíd tóö óöf póöóör füýll bëë póöst fãàcëë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Ìntróõdûúcèèd íímprûúdèèncèè sèèèè sããy ûúnplèèããsííng dèèvóõnshíírèè ããccèèptããncèè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lõöngéér wîìsdõöm gáãy nõör déésîìgn áãgéé.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wêëàãthêër tõó êëntêërêëd nõórlàãnd nõó ìïn shõówìïng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réèpéèååtéèd spéèååkííng shy ååppéètíítéè.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Êxcïïtëêd ïït háãstïïly áãn páãstúúrëê ïït óóbsëêrvëê.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håænd hôôw dåæréê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