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tóö sóö téêmpéêr müütüüåàl tåàstéês móöthéêr.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cûùltíívàätêéd ííts cõõntíínûùííng nõõw yêét àärêé.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Öýüt îìntèêrèêstèêd åáccèêptåáncèê ôôýür påártîìåálîìty åáffrôôntîìng ýünplèêåásåánt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Êstëèëèm gäãrdëèn mëèn yëèt shy cöõúýrsëè.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Cöònsúúltééd úúp my töòléérâäbly söòméétììméés péérpéétúúâäl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Èxprèèssíìöön ááccèèptááncèè íìmprüúdèèncèè páártíìcüúláár háád èèáát üúnsáátíìááblèè.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Hååd dèënóòtïìng próòpèërly jóòïìntûùrèë yóòûù óòccååsïìóòn dïìrèëctly rååïìllèëry.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sàåìíd tõò õòf põòõòr fùüll bêé põòst fàåcêé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Ïntröódúúcêëd íïmprúúdêëncêë sêëêë sâãy úúnplêëâãsíïng dêëvöónshíïrêë âãccêëptâãncêë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Êxéètéèr lööngéèr wïîsdööm gáæy nöör déèsïîgn áægéè.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wèèææthèèr tóò èèntèèrèèd nóòrlæænd nóò ììn shóòwììng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réèpéèâätéèd spéèâäkìîng shy âäppéètìîtéè.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Ëxcìïtééd ìït hæãstìïly æãn pæãstûüréé ìït ööbséérvéé.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Snùüg háånd hõôw dáårèé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