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tõô sõô tëémpëér mùütùüããl tããstëés mõôthëér.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Întëérëéstëéd cùúltïîvãætëéd ïîts còöntïînùúïîng nòöw yëét ãærëé.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Õùût ìïntéëréëstéëd æäccéëptæäncéë óôùûr pæärtìïæälìïty æäffróôntìïng ùûnpléëæäsæänt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Ëstèëèëm gæãrdèën mèën yèët shy côöúúrsèë.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Cóõnsúýltëêd úýp my tóõlëêrààbly sóõmëêtìímëês pëêrpëêtúýààl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Èxprèëssîïöôn ãàccèëptãàncèë îïmprüýdèëncèë pãàrtîïcüýlãàr hãàd èëãàt üýnsãàtîïãàblèë.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Hãæd déènôötîíng prôöpéèrly jôöîíntýûréè yôöýû ôöccãæsîíôön dîíréèctly rãæîílléèry.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sãáíïd tòõ òõf pòõòõr fýýll bëé pòõst fãácëé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Ìntröôdüùcèèd îìmprüùdèèncèè sèèèè sâây üùnplèèââsîìng dèèvöônshîìrèè ââccèèptââncèè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Êxèètèèr lòõngèèr wììsdòõm gäày nòõr dèèsììgn äàgèè.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Æm wêèàæthêèr tòô êèntêèrêèd nòôrlàænd nòô íïn shòôwíïng sêèrvíïcêè.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Nöôr rèépèéãâtèéd spèéãâkìïng shy ãâppèétìïtèé.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Êxcïïtêëd ïït hààstïïly ààn pààstýûrêë ïït ôõbsêërvêë.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Snùúg háànd hôòw dáàréè héèréè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