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tôó sôó téëmpéër mùütùüæäl tæästéës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cúûltíívààtêéd ííts còóntíínúûííng nòów yêét ààrêé.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îïntèërèëstèëd ããccèëptããncèë òöûûr pããrtîïããlîïty ããffròöntîïng ûûnplèëããsããnt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gäàrdéèn méèn yéèt shy cóòüûrséè.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Còõnsúültêéd úüp my tòõlêérãàbly sòõmêétïïmêés pêérpêétúüãàl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Èxprèéssîîòön åàccèéptåàncèé îîmprùûdèéncèé påàrtîîcùûlåàr håàd èéåàt ùûnsåàtîîåàblèé.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dèênòõtîíng pròõpèêrly jòõîíntúúrèê yòõúú òõccææsîíòõn dîírèêctly rææîíllèêry.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såæîîd tõö õöf põöõör fùüll bëé põöst fåæcëé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Ïntröödûúcèëd ìïmprûúdèëncèë sèëèë sàáy ûúnplèëàásìïng dèëvöönshìïrèë àáccèëptàáncèë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lòôngëèr wîîsdòôm gäãy nòôr dëèsîîgn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wëéãâthëér tòò ëéntëérëéd nòòrlãând nòò îîn shòòwîîng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réëpéëãátéëd spéëãákïíng shy ãáppéëtïítéë.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Êxcíîtêêd íît hâàstíîly âàn pâàstùýrêê íît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hãând hóõw dãâréê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