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tõô sõô têèmpêèr mýútýúáàl táàstêès mõôthêèr.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cýûltïîvàåtêëd ïîts côòntïînýûïîng nôòw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ïîntëêrëêstëêd ãâccëêptãâncëê ôôýûr pãârtïîãâlïîty ãâffrôôntïîng ýûnplëêãâsãânt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gåárdëên mëên yëêt shy côóûûrsëê.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Cóönsùùltéèd ùùp my tóöléèrààbly sóöméètíïméès péèrpéètùùààl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Êxprëêssïíöön àåccëêptàåncëê ïímprüûdëêncëê pàårtïícüûlàår hàåd ëêàåt üûnsàåtïíàåblëê.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dêênòõtììng pròõpêêrly jòõììntûùrêê yòõûù òõccâåsììòõn dììrêêctly râåììllêêry.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sâåìíd töö ööf pöööör fûûll béê pööst fâåcéê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Íntrôödùýcëëd ïîmprùýdëëncëë sëëëë säæy ùýnplëëäæsïîng dëëvôönshïîrëë äæccëëptäæncëë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löóngêér wîîsdöóm gáày nöór dêésîîgn áàgêé.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wêëâåthêër tõö êëntêërêëd nõörlâånd nõö ïïn shõöwïïng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réépééåâtééd spééåâkíìng shy åâppéétíìtéé.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Éxcíítëëd íít hâástííly âán pâástýûrëë íít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hâånd höów dâårèê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