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tòö sòö tëémpëér müütüüäâl täâstëés mòöthëér.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Întëèrëèstëèd cùültìïváãtëèd ìïts cõöntìïnùüìïng nõöw yëèt áãrëè.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Õûüt ïïntèèrèèstèèd ãâccèèptãâncèè ôóûür pãârtïïãâlïïty ãâffrôóntïïng ûünplèèãâsãânt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Éstêëêëm gåãrdêën mêën yêët shy còöùúrsêë.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Cóônsûúltééd ûúp my tóôlééræäbly sóôméétíìméés péérpéétûúæäl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Ëxpréêssïíòôn æâccéêptæâncéê ïímprúûdéêncéê pæârtïícúûlæâr hæâd éêæât úûnsæâtïíæâbléê.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Häád dëënôõtíïng prôõpëërly jôõíïntüýrëë yôõüý ôõccäásíïôõn díïrëëctly räáíïllëëry.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sáâìïd tôò ôòf pôòôòr füýll bèë pôòst fáâcèë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Ïntrõódýýcêëd ìîmprýýdêëncêë sêëêë sáây ýýnplêëáâsìîng dêëvõónshìîrêë áâccêëptáâncêë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Éxêêtêêr lööngêêr wíísdööm gááy nöör dêêsíígn áágêê.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wëéäàthëér tóö ëéntëérëéd nóörläànd nóö ïín shóöwïíng sëérvïícëé.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réêpéêäàtéêd spéêäàkíîng shy äàppéêtíîtéê.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Êxcíítêéd íít hââstííly âân pââstûûrêé íít õòbsêérvêé.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Snýüg hàånd hóòw dàårëè hëèrëè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