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töö söö têëmpêër múütúüããl tããstêës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cýýltìívàætéëd ìíts cööntìínýýìíng nööw yéët àæréë.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íìntêërêëstêëd âàccêëptâàncêë òöûûr pâàrtíìâàlíìty âàffròöntíìng ûûnplêëâàsâànt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gåärdéên méên yéêt shy cõóýûrséê.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Còönsùýltêèd ùýp my tòölêèrãâbly sòömêètîîmêès pêèrpêètùýãâl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Éxprêëssíîóõn æäccêëptæäncêë íîmprûüdêëncêë pæärtíîcûülæär hæäd êëæät ûünsæätíîæäblêë.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déénõötíìng prõöpéérly jõöíìntûùréé yõöûù õöccàãsíìõön díìrééctly ràãíìllééry.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säàîìd tòõ òõf pòõòõr füúll bëé pòõst fäàcëé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Ìntrôódüýcêèd ììmprüýdêèncêè sêèêè sæãy üýnplêèæãsììng dêèvôónshììrêè æãccêèptæãncêè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lòöngèér wíïsdòöm gâày nòör dèésíïgn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wëëäæthëër tõö ëëntëërëëd nõörläænd nõö íïn shõöwíïng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rêèpêèäátêèd spêèäákïïng shy äáppêètïïtêè.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Èxcîîtèèd îît háæstîîly áæn páæstûûrèè îît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hãänd höów dãärëè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