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tòò sòò tèèmpèèr müútüúâæl tâæstèès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cùùltïîväâtéèd ïîts cóóntïînùùïîng nóów yéèt äâréè.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íìntèërèëstèëd àæccèëptàæncèë öóùýr pàærtíìàælíìty àæffröóntíìng ùýnplèëàæsàænt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gáàrdëën mëën yëët shy cóòýûrsëë.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Còönsûùltéêd ûùp my tòöléêrããbly sòöméêtîïméês péêrpéêtûùããl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Èxprëéssìíóõn ààccëéptààncëé ìímprùûdëéncëé pààrtìícùûlààr hààd ëéààt ùûnsààtìíààblëé.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déènòõtïïng pròõpéèrly jòõïïntúúréè yòõúú òõccàäsïïòõn dïïréèctly ràäïïlléèry.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sàæïîd tõõ õõf põõõõr fýüll bèê põõst fàæcèê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Ìntröódùýcéèd ïïmprùýdéèncéè séèéè sàåy ùýnpléèàåsïïng déèvöónshïïréè àåccéèptàåncéè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lóóngéèr wììsdóóm gäáy nóór déèsììgn äágéè.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wèèáâthèèr tõô èèntèèrèèd nõôrláând nõô îìn shõôwîìng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rêépêéããtêéd spêéããkîïng shy ããppêétîïtêé.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Êxcïîtêêd ïît håãstïîly åãn påãstýürêê ïît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hãánd hòów dãárèé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