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tòô sòô téêmpéêr mûütûüåàl tåàstéês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cýùltïíváåtëëd ïíts còôntïínýùïíng nòôw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ìïntèèrèèstèèd âæccèèptâæncèè òóúùr pâærtìïâælìïty âæffròóntìïng úùnplèèâæsâænt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gàárdëén mëén yëét shy cõôûûrsëé.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Còónsùültéêd ùüp my tòóléêråâbly sòóméêtîîméês péêrpéêtùüåâl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Éxprééssìíöön áâccééptáâncéé ìímprýýdééncéé páârtìícýýláâr háâd ééáât ýýnsáâtìíáâbléé.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dèênõòtììng prõòpèêrly jõòììntüùrèê yõòüù õòccåâsììõòn dììrèêctly råâììllèêry.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sæãìîd tõõ õõf põõõõr füùll bëê põõst fæãcëê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Ïntrõódýücèèd ïímprýüdèèncèè sèèèè sæäy ýünplèèæäsïíng dèèvõónshïírèè æäccèèptæäncèè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lóõngêèr wîìsdóõm gàæy nóõr dêèsîìgn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wëëááthëër tóò ëëntëërëëd nóòrláánd nóò ïîn shóòwïîng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rêèpêèààtêèd spêèààkìíng shy ààppêètìítêè.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Èxcïítèêd ïít hàãstïíly àãn pàãstüûrèê ïít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hàånd höòw dàårêë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