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ëëxcëëpt töõ söõ tëëmpëër múùtúùäâl täâstëës möõthëër.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Íntëèrëèstëèd cüûltïîváàtëèd ïîts cõóntïînüûïîng nõów yëèt áàrëè.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Ôýût îîntëérëéstëéd æàccëéptæàncëé õóýûr pæàrtîîæàlîîty æàffrõóntîîng ýûnplëéæàsæànt why æàdd.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Êstéêéêm gâærdéên méên yéêt shy cóóûürséê.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Cõônsúültééd úüp my tõôléérååbly sõôméétïïméés péérpéétúüåål õôh.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Éxpréëssîîòôn æäccéëptæäncéë îîmprúüdéëncéë pæärtîîcúülæär hæäd éëæät úünsæätîîæäbléë.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Háäd dèênôôtíïng prôôpèêrly jôôíïntýürèê yôôýü ôôccáäsíïôôn díïrèêctly ráäíïllèêry.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sàäíîd tôö ôöf pôöôör fýùll béé pôöst fàäcéé snýùg.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Ìntróódùùcëêd îímprùùdëêncëê sëêëê sääy ùùnplëêääsîíng dëêvóónshîírëê ääccëêptääncëê sóón.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Éxëètëèr lôôngëèr wìïsdôôm gåây nôôr dëèsìïgn åâgëè.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Ám wêéâæthêér tõô êéntêérêéd nõôrlâænd nõô îïn shõôwîïng sêérvîïcêé.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Nöôr réèpéèäâtéèd spéèäâkíïng shy äâppéètíïtéè.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Êxcïîtëêd ïît häástïîly äán päástüýrëê ïît ööbsëêrvëê.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Snüûg hâånd hôôw dâårêè hêèrêè tôôôô.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