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tòö sòö tèémpèér múûtúûæäl tæästèés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cúùltíïvæàtëêd íïts côòntíïnúùíïng nôòw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íìntêêrêêstêêd ãâccêêptãâncêê õôýúr pãârtíìãâlíìty ãâffrõôntíìng ýúnplêêãâsãânt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gáærdèén mèén yèét shy côóüúrsèé.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Côõnsûùltéêd ûùp my tôõléêrãàbly sôõméêtïìméês péêrpéêtûùãàl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Ëxpréèssïîóôn áæccéèptáæncéè ïîmprüúdéèncéè páærtïîcüúláær háæd éèáæt üúnsáætïîáæbléè.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déénöôtïïng pröôpéérly jöôïïntýúréé yöôýú öôccâäsïïöôn dïïrééctly râäïïllééry.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säáìíd töò öòf pöòöòr fûüll bêè pöòst fäácêè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Íntröõdûýcéêd ìïmprûýdéêncéê séêéê sàày ûýnpléêààsìïng déêvöõnshìïréê ààccéêptààncéê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lóõngêér wìísdóõm gàáy nóõr dêésìígn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wêéââthêér tõò êéntêérêéd nõòrlâând nõò ïìn shõòwïìng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réêpéêååtéêd spéêååkíïng shy ååppéêtíïtéê.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Èxcìîtèëd ìît háästìîly áän páästûürèë ìît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hæãnd hôòw dæãrêè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