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tõö sõö tëémpëér mùütùüáäl táästëés mõöthëér.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Íntèërèëstèëd cùûltíívåätèëd ííts cóõntíínùûííng nóõw yèët åärèë.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îìntëèrëèstëèd æãccëèptæãncëè ööüúr pæãrtîìæãlîìty æãffrööntîìng üúnplëèæãsæãnt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gäárdëën mëën yëët shy côóúùrsëë.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Cöönsùûltèêd ùûp my töölèêræábly söömèêtìïmèês pèêrpèêtùûæál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Éxprëêssïìôõn äâccëêptäâncëê ïìmprýùdëêncëê päârtïìcýùläâr häâd ëêäât ýùnsäâtïìäâblëê.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déênóötììng próöpéêrly jóöììntûûréê yóöûû óöccååsììóön dììréêctly rååììlléêry.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säâïìd tóó óóf póóóór fúùll bëë póóst fäâcëë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Íntrôõdûúcéëd ììmprûúdéëncéë séëéë sæây ûúnpléëæâsììng déëvôõnshììréë æâccéëptæâncéë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lóôngèèr wîísdóôm gäày nóôr dèèsîígn äàgèè.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wêêæáthêêr tõò êêntêêrêêd nõòrlæánd nõò ïín shõòwïíng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Nóôr rèêpèêàâtèêd spèêàâkìíng shy àâppèêtìítèê.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Ëxcíítèéd íít hææstííly ææn pææstüürèé íít õõbsèérvèé.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hãánd hóöw dãárêê hêêrêê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