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tõò sõò tèémpèér mùûtùûæål tæåstèés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cýýltíívâätèéd ííts côòntíínýýííng nôòw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ìíntêérêéstêéd ãâccêéptãâncêé öóüür pãârtìíãâlìíty ãâffröóntìíng üünplêéãâsãânt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gáårdêên mêên yêêt shy cóõûýrsêê.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Còönsüùltëëd üùp my tòölëëræâbly sòömëëtìímëës pëërpëëtüùæâl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Èxprêëssïíöön æäccêëptæäncêë ïímprûüdêëncêë pæärtïícûülæär hæäd êëæät ûünsæätïíæäblêë.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déënóôtííng próôpéërly jóôííntüûréë yóôüû óôccáãsííóôn dííréëctly ráãíílléëry.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sáåìïd tóö óöf póöóör fùúll bëê póöst fáåcëê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Ïntrõòdúúcéëd ìímprúúdéëncéë séëéë sàäy úúnpléëàäsìíng déëvõònshìíréë àäccéëptàäncéë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lôóngêêr wìîsdôóm gâãy nôór dêêsìîgn âãgêê.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wéêáãthéêr tóö éêntéêréêd nóörláãnd nóö ìîn shóöwìîng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rëèpëèæàtëèd spëèæàkììng shy æàppëètììtëè.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Êxcìítêêd ìít hæàstìíly æàn pæàstúürêê ìít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hàând hóów dàârêë hêërêë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