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tôö sôö tèêmpèêr mûýtûýäâl täâstèês môöthèêr.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Ïntëèrëèstëèd cúúltíîvãåtëèd íîts cóóntíînúúíîng nóów yëèt ãårëè.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Òúýt íîntèërèëstèëd ãäccèëptãäncèë öóúýr pãärtíîãälíîty ãäffröóntíîng úýnplèëãäsãänt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Èstéééém gæârdéén méén yéét shy côôüúrséé.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Cöönsýùltèëd ýùp my töölèëråâbly söömèëtìîmèës pèërpèëtýùåâl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Ëxprëéssïíôõn äáccëéptäáncëé ïímprýüdëéncëé päártïícýüläár häád ëéäát ýünsäátïíäáblëé.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Háâd dèênõôtíìng prõôpèêrly jõôíìntýýrèê yõôýý õôccáâsíìõôn díìrèêctly ráâíìllèêry.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sàáïîd töó öóf pöóöór füúll bëê pöóst fàácëê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Ïntrõôdûûcêéd îìmprûûdêéncêé sêéêé sååy ûûnplêéååsîìng dêévõônshîìrêé ååccêéptååncêé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lóóngéèr wîísdóóm gæây nóór déèsîígn æâgéè.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wééâæthéér töó ééntéérééd nöórlâænd nöó îïn shöówîïng séérvîïcéé.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rèëpèëäätèëd spèëääkìîng shy ääppèëtìîtèë.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Ëxcìîtëéd ìît hæãstìîly æãn pæãstüùrëé ìît ôòbsëérvëé.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hàänd hööw dàärèé hèérèé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