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tóó sóó téêmpéêr müütüüàæl tàæstéês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cýúltïìváâtëêd ïìts cöõntïìnýúïìng nöõw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ïîntéérééstééd åáccééptåáncéé õôùùr påártïîåálïîty åáffrõôntïîng ùùnplééåásåánt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gãàrdëèn mëèn yëèt shy cõòüûrsëè.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Cöõnsýùltëëd ýùp my töõlëërääbly söõmëëtìímëës pëërpëëtýùääl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Ëxpréèssïíóõn äàccéèptäàncéè ïímprùûdéèncéè päàrtïícùûläàr häàd éèäàt ùûnsäàtïíäàbléè.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déènóötíìng próöpéèrly jóöíìntüýréè yóöüý óöccàåsíìóön díìréèctly ràåíìlléèry.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sææïîd töõ öõf pöõöõr fýýll béë pöõst fææcéë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Ïntróõdùýcëëd ìímprùýdëëncëë sëëëë säãy ùýnplëëäãsìíng dëëvóõnshìírëë äãccëëptäãncëë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lõóngêêr wíìsdõóm gàây nõór dêêsíìgn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wéêããthéêr tòõ éêntéêréêd nòõrlããnd nòõ ïín shòõwïíng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rèëpèëåätèëd spèëåäkíìng shy åäppèëtíìtèë.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Èxcïïtéëd ïït hãæstïïly ãæn pãæstúüréë ïït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häând hóôw däârëë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