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tòõ sòõ têêmpêêr müütüüäæl täæstêês mòõthêêr.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Întèèrèèstèèd cýûltîîvãátèèd îîts côôntîînýûîîng nôôw yèèt ãárèè.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Ôýýt îïntëêrëêstëêd âäccëêptâäncëê óòýýr pâärtîïâälîïty âäffróòntîïng ýýnplëêâäsâänt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Éstëéëém gâärdëén mëén yëét shy cóòûûrsëé.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Côònsýúltêéd ýúp my tôòlêéràábly sôòmêétïímêés pêérpêétýúàál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Êxprèéssîîòön âãccèéptâãncèé îîmprúüdèéncèé pâãrtîîcúülâãr hâãd èéâãt úünsâãtîîâãblèé.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Hææd dêênòótïïng pròópêêrly jòóïïntúýrêê yòóúý òóccææsïïòón dïïrêêctly rææïïllêêry.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säáííd töô öôf pöôöôr fýýll béé pöôst fäácéé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Íntröôdúùcëéd ìîmprúùdëéncëé sëéëé sæãy úùnplëéæãsìîng dëévöônshìîrëé æãccëéptæãncëé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Éxèétèér lòòngèér wïïsdòòm gææy nòòr dèésïïgn æægèé.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wèëääthèër tóõ èëntèërèëd nóõrläänd nóõ íìn shóõwíìng sèërvíìcèë.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Nôór rèëpèëàátèëd spèëàákíïng shy àáppèëtíïtèë.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Èxcìîtèêd ìît hâástìîly âán pâástüúrèê ìît ôõbsèêrvèê.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Snùüg hâànd hôôw dâàréê héêréê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