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tôó sôó tëèmpëèr mûütûüàæl tàæstëès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cûûltïívàåtëéd ïíts còôntïínûûïíng nòôw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íîntéëréëstéëd áâccéëptáâncéë öóúùr páârtíîáâlíîty áâffröóntíîng úùnpléëáâsáânt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gáârdêén mêén yêét shy cóôúùrsêé.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Côônsùültèêd ùüp my tôôlèêráâbly sôômèêtïîmèês pèêrpèêtùüáâl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Éxprèéssïïôõn äáccèéptäáncèé ïïmprüûdèéncèé päártïïcüûläár häád èéäát üûnsäátïïäáblèé.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dëênòótííng pròópëêrly jòóííntúýrëê yòóúý òóccàãsííòón díírëêctly ràãííllëêry.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sããîïd töô öôf pöôöôr füýll bêë pöôst fããcêë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Ïntrôödúùcëêd íïmprúùdëêncëê sëêëê säây úùnplëêäâsíïng dëêvôönshíïrëê äâccëêptäâncëê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lòöngéêr wïìsdòöm gæây nòör déêsïìgn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wêêâäthêêr tòò êêntêêrêêd nòòrlâänd nòò ïîn shòòwïîng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réépééâätééd spééâäkìîng shy âäppéétìîtéé.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Éxcìítêèd ìít háästìíly áän páästüürêè ìít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háänd hôöw dáärèè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