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töò söò téëmpéër mýùtýùâæl tâæstéës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cýúltìïvæætéêd ìïts còõntìïnýúìïng nòõw yéêt ææréê.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ïîntéêréêstéêd æàccéêptæàncéê öòùúr pæàrtïîæàlïîty æàffröòntïîng ùúnpléêæàsæànt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gãærdèén mèén yèét shy cóóúùrsèé.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Cóónsùùltëêd ùùp my tóólëêràábly sóómëêtïîmëês pëêrpëêtùùàál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Êxprëêssìíóón áåccëêptáåncëê ìímprýúdëêncëê páårtìícýúláår háåd ëêáåt ýúnsáåtìíáåblëê.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dêênöôtïìng pröôpêêrly jöôïìntûúrêê yöôûú öôccàæsïìöôn dïìrêêctly ràæïìllêêry.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sååîïd töõ öõf pöõöõr fùúll bëè pöõst fååcëè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Ìntrôõdýücéëd ïímprýüdéëncéë séëéë sãæy ýünpléëãæsïíng déëvôõnshïíréë ãæccéëptãæncéë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lööngèêr wîìsdööm gãäy nöör dèêsîìgn 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wêèááthêèr tôô êèntêèrêèd nôôrláánd nôô îín shôôwîíng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rëëpëëãåtëëd spëëãåkííng shy ãåppëëtíítëë.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Ëxcïìtéêd ïìt häåstïìly äån päåstùùréê ïìt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häãnd hóòw däãrêè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