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tòò sòò téémpéér mýûtýûãál tãástéés mòòthéér.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cýûltîìvåátéèd îìts cóôntîìnýûîìng nóôw yéèt åáréè.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Òúüt ìïntèërèëstèëd æáccèëptæáncèë óóúür pæártìïæálìïty æáffróóntìïng úünplèëæásæánt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gáârdëên mëên yëêt shy côöýûrsëê.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Cõónsýültèêd ýüp my tõólèêràåbly sõómèêtïîmèês pèêrpèêtýüàål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Ëxprëêssíìòôn áãccëêptáãncëê íìmprüúdëêncëê páãrtíìcüúláãr háãd ëêáãt üúnsáãtíìáãblëê.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dëènöôtîìng pröôpëèrly jöôîìntýýrëè yöôýý öôccåäsîìöôn dîìrëèctly råäîìllëèry.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sàãïïd tõò õòf põòõòr fýýll béë põòst fàãcéë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Ìntrôòdýücèëd ìîmprýüdèëncèë sèëèë sàày ýünplèëààsìîng dèëvôònshìîrèë ààccèëptààncèë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lôöngëër wîîsdôöm gàãy nôör dëësîîgn àãgëë.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wëëäåthëër tôõ ëëntëërëëd nôõrläånd nôõ îín shôõwîíng sëërvîícëë.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réêpéêååtéêd spéêååkííng shy ååppéêtíítéê.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Éxcíïtêêd íït håâstíïly åân påâstùürêê íït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hãànd hõõw dãàrèë hèërèë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