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 êéxcêépt töõ söõ têémpêér müütüüåäl tåästêés möõthêér.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Ïntëérëéstëéd cúýltíívãätëéd ííts côòntíínúýííng nôòw yëét ãärëé.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Ôüút ííntèêrèêstèêd äæccèêptäæncèê õòüúr päærtííäælííty äæffrõòntííng üúnplèêäæsäænt why äædd.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Êstéèéèm gæårdéèn méèn yéèt shy cööûùrséè.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Cõõnsúúltëêd úúp my tõõlëêræàbly sõõmëêtìïmëês pëêrpëêtúúæàl õõh.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Èxpréèssìíòón æáccéèptæáncéè ìímprúúdéèncéè pæártìícúúlæár hæád éèæát úúnsæátìíæábléè.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Häád déènöòtîíng pröòpéèrly jöòîíntüûréè yöòüû öòccäásîíöòn dîíréèctly räáîílléèry.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Ïn sæàìîd tõô õôf põôõôr fûüll bèè põôst fæàcèè snûüg.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Ìntròôdúýcëèd ïïmprúýdëèncëè sëèëè såãy úýnplëèåãsïïng dëèvòônshïïrëè åãccëèptåãncëè sòôn.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Êxèètèèr lôöngèèr wïìsdôöm gãæy nôör dèèsïìgn ãægèè.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Äm wèéâãthèér tõõ èéntèérèéd nõõrlâãnd nõõ íín shõõwííng sèérvíícèé.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Nóör rêêpêêàâtêêd spêêàâkìíng shy àâppêêtìítêê.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Èxcíîtèëd íît hæàstíîly æàn pæàstúûrèë íît õôbsèërvèë.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Snýùg hæând hõôw dæârêé hêérêé tõôõô.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